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Какие факторы учитываются при разработке физиологических норм питания</w:t>
      </w:r>
      <w:r w:rsidR="009D2929"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Недостаток какого </w:t>
      </w:r>
      <w:proofErr w:type="gramStart"/>
      <w:r w:rsidRPr="002B1769">
        <w:rPr>
          <w:rFonts w:ascii="Times New Roman" w:hAnsi="Times New Roman" w:cs="Times New Roman"/>
          <w:sz w:val="28"/>
          <w:szCs w:val="28"/>
        </w:rPr>
        <w:t>витамина  характеризуется</w:t>
      </w:r>
      <w:proofErr w:type="gramEnd"/>
      <w:r w:rsidRPr="002B1769">
        <w:rPr>
          <w:rFonts w:ascii="Times New Roman" w:hAnsi="Times New Roman" w:cs="Times New Roman"/>
          <w:sz w:val="28"/>
          <w:szCs w:val="28"/>
        </w:rPr>
        <w:t xml:space="preserve"> следующими симптомами: утолщение, ороговение, сеть неглубоких трещин на коже локтевых сгибов и коленей, выпадение волос, сухость кожи, гиперкератоз, цианотичный оттенок кожи ягодиц и бедер</w:t>
      </w:r>
      <w:r w:rsidR="009D2929"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Какой процент энергетической ценности суточного рациона должен обеспечиваться за счет белков</w:t>
      </w:r>
      <w:r w:rsidR="009D2929"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К окулисту обратился больной, 55 лет, с жалобами на появление трудностей с управлением автомобилем в ночное время, на внезапные расстройства зрения при плохом освещении. В то же время дневное зрение остается нормальным. Питание нерегулярное, в анамнезе – панкреатит. </w:t>
      </w:r>
      <w:r w:rsidR="009D2929" w:rsidRPr="002B1769">
        <w:rPr>
          <w:rFonts w:ascii="Times New Roman" w:hAnsi="Times New Roman" w:cs="Times New Roman"/>
          <w:sz w:val="28"/>
          <w:szCs w:val="28"/>
          <w:lang w:val="kk-KZ"/>
        </w:rPr>
        <w:t xml:space="preserve">Какая </w:t>
      </w:r>
      <w:r w:rsidR="009D2929" w:rsidRPr="002B1769">
        <w:rPr>
          <w:rFonts w:ascii="Times New Roman" w:hAnsi="Times New Roman" w:cs="Times New Roman"/>
          <w:sz w:val="28"/>
          <w:szCs w:val="28"/>
        </w:rPr>
        <w:t>предполагаем</w:t>
      </w:r>
      <w:r w:rsidR="009D2929" w:rsidRPr="002B1769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2B1769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9D2929" w:rsidRPr="002B176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B1769">
        <w:rPr>
          <w:rFonts w:ascii="Times New Roman" w:hAnsi="Times New Roman" w:cs="Times New Roman"/>
          <w:sz w:val="28"/>
          <w:szCs w:val="28"/>
        </w:rPr>
        <w:t xml:space="preserve"> описанных симптомов</w:t>
      </w:r>
      <w:r w:rsidR="009D2929"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Содержание аскорбиновой кислоты в рационе у мужчины, занятого на добыче угля, составило 100 мг. Если учесть кулинарные потери данного витамина, какое фактическое его потребление</w:t>
      </w:r>
      <w:r w:rsidR="009D2929"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Жирная себорея,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хейлоз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 xml:space="preserve">, гипертрофия и гиперемия сосочков языка, зернистая поверхность языка являются признаками недостаточности </w:t>
      </w:r>
      <w:r w:rsidR="008B793A" w:rsidRPr="002B1769">
        <w:rPr>
          <w:rFonts w:ascii="Times New Roman" w:hAnsi="Times New Roman" w:cs="Times New Roman"/>
          <w:sz w:val="28"/>
          <w:szCs w:val="28"/>
          <w:lang w:val="kk-KZ"/>
        </w:rPr>
        <w:t xml:space="preserve">какого </w:t>
      </w:r>
      <w:r w:rsidRPr="002B1769">
        <w:rPr>
          <w:rFonts w:ascii="Times New Roman" w:hAnsi="Times New Roman" w:cs="Times New Roman"/>
          <w:sz w:val="28"/>
          <w:szCs w:val="28"/>
        </w:rPr>
        <w:t>витамина</w:t>
      </w:r>
      <w:r w:rsidR="009D2929"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На прием к диетологу обратилась женщина с целью получить рекомендации по правильному питанию. Женщина работает в офисе. Диетологом было рекомендовано 5 разовое питание. При 5-м разовом питании </w:t>
      </w:r>
      <w:proofErr w:type="gramStart"/>
      <w:r w:rsidR="00DF1ED5" w:rsidRPr="002B1769">
        <w:rPr>
          <w:rFonts w:ascii="Times New Roman" w:hAnsi="Times New Roman" w:cs="Times New Roman"/>
          <w:sz w:val="28"/>
          <w:szCs w:val="28"/>
        </w:rPr>
        <w:t>какую  суточную</w:t>
      </w:r>
      <w:proofErr w:type="gramEnd"/>
      <w:r w:rsidR="00DF1ED5" w:rsidRPr="002B1769">
        <w:rPr>
          <w:rFonts w:ascii="Times New Roman" w:hAnsi="Times New Roman" w:cs="Times New Roman"/>
          <w:sz w:val="28"/>
          <w:szCs w:val="28"/>
        </w:rPr>
        <w:t xml:space="preserve"> энергетическую потребность </w:t>
      </w:r>
      <w:r w:rsidRPr="002B1769">
        <w:rPr>
          <w:rFonts w:ascii="Times New Roman" w:hAnsi="Times New Roman" w:cs="Times New Roman"/>
          <w:sz w:val="28"/>
          <w:szCs w:val="28"/>
        </w:rPr>
        <w:t>обед должен обеспечивать</w:t>
      </w:r>
      <w:r w:rsidR="000002B1" w:rsidRPr="002B17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2929"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При профилактическом осмотре у женщины в сыворотке крови выявлена мочевин</w:t>
      </w:r>
      <w:r w:rsidR="008B793A" w:rsidRPr="002B176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B793A" w:rsidRPr="002B1769">
        <w:rPr>
          <w:rFonts w:ascii="Times New Roman" w:hAnsi="Times New Roman" w:cs="Times New Roman"/>
          <w:sz w:val="28"/>
          <w:szCs w:val="28"/>
        </w:rPr>
        <w:t>.</w:t>
      </w:r>
      <w:r w:rsidRPr="002B1769">
        <w:rPr>
          <w:rFonts w:ascii="Times New Roman" w:hAnsi="Times New Roman" w:cs="Times New Roman"/>
          <w:sz w:val="28"/>
          <w:szCs w:val="28"/>
        </w:rPr>
        <w:t xml:space="preserve"> Женщина не имела жалобы по состоянию здоровья. </w:t>
      </w:r>
      <w:r w:rsidR="008B793A" w:rsidRPr="002B1769">
        <w:rPr>
          <w:rFonts w:ascii="Times New Roman" w:hAnsi="Times New Roman" w:cs="Times New Roman"/>
          <w:sz w:val="28"/>
          <w:szCs w:val="28"/>
          <w:lang w:val="kk-KZ"/>
        </w:rPr>
        <w:t xml:space="preserve">Когда </w:t>
      </w:r>
      <w:r w:rsidR="008B793A" w:rsidRPr="002B1769">
        <w:rPr>
          <w:rFonts w:ascii="Times New Roman" w:hAnsi="Times New Roman" w:cs="Times New Roman"/>
          <w:sz w:val="28"/>
          <w:szCs w:val="28"/>
        </w:rPr>
        <w:t>содержание</w:t>
      </w:r>
      <w:r w:rsidRPr="002B1769">
        <w:rPr>
          <w:rFonts w:ascii="Times New Roman" w:hAnsi="Times New Roman" w:cs="Times New Roman"/>
          <w:sz w:val="28"/>
          <w:szCs w:val="28"/>
        </w:rPr>
        <w:t xml:space="preserve"> мочевины в сыворотке крови </w:t>
      </w:r>
      <w:proofErr w:type="spellStart"/>
      <w:r w:rsidR="008B793A" w:rsidRPr="002B1769">
        <w:rPr>
          <w:rFonts w:ascii="Times New Roman" w:hAnsi="Times New Roman" w:cs="Times New Roman"/>
          <w:sz w:val="28"/>
          <w:szCs w:val="28"/>
        </w:rPr>
        <w:t>увеличиваетс</w:t>
      </w:r>
      <w:proofErr w:type="spellEnd"/>
      <w:r w:rsidR="008B793A" w:rsidRPr="002B1769">
        <w:rPr>
          <w:rFonts w:ascii="Times New Roman" w:hAnsi="Times New Roman" w:cs="Times New Roman"/>
          <w:sz w:val="28"/>
          <w:szCs w:val="28"/>
          <w:lang w:val="kk-KZ"/>
        </w:rPr>
        <w:t xml:space="preserve">я? 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На пищеблоке готовые первые и вторые блюда </w:t>
      </w:r>
      <w:r w:rsidR="00FB6401" w:rsidRPr="002B1769">
        <w:rPr>
          <w:rFonts w:ascii="Times New Roman" w:hAnsi="Times New Roman" w:cs="Times New Roman"/>
          <w:sz w:val="28"/>
          <w:szCs w:val="28"/>
          <w:lang w:val="kk-KZ"/>
        </w:rPr>
        <w:t xml:space="preserve">какой промежуток </w:t>
      </w:r>
      <w:r w:rsidRPr="002B1769">
        <w:rPr>
          <w:rFonts w:ascii="Times New Roman" w:hAnsi="Times New Roman" w:cs="Times New Roman"/>
          <w:sz w:val="28"/>
          <w:szCs w:val="28"/>
        </w:rPr>
        <w:t>допускается хранить на мармите или горячей плите</w:t>
      </w:r>
      <w:r w:rsidR="00040085"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В соответствии с каким принципом гигиенического воспитания следует учитывать признаки целевых групп (пол, возраст, состояние здоровья, национальные особенности быта, уровень информированности и т.д.)?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Что предполагает «принцип доступности» гигиенического воспитания детей и подростков?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Какой из вторичных половых признаков первым по времени сигнализирует о наступлении полового созревания мальчиков?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Какой гигиенический принцип лежит в основе организации физического воспитания детей и подростков?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Чему равен интервал возрастной группировки детей и подростков школьного возраста при разработке стандартов физического </w:t>
      </w:r>
      <w:proofErr w:type="gramStart"/>
      <w:r w:rsidRPr="002B1769">
        <w:rPr>
          <w:rFonts w:ascii="Times New Roman" w:hAnsi="Times New Roman" w:cs="Times New Roman"/>
          <w:sz w:val="28"/>
          <w:szCs w:val="28"/>
        </w:rPr>
        <w:t>развития</w:t>
      </w:r>
      <w:r w:rsidR="008B793A" w:rsidRPr="002B176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B793A" w:rsidRPr="002B1769" w:rsidRDefault="008B793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  <w:lang w:val="kk-KZ"/>
        </w:rPr>
        <w:t xml:space="preserve">Что </w:t>
      </w:r>
      <w:r w:rsidRPr="002B1769">
        <w:rPr>
          <w:rFonts w:ascii="Times New Roman" w:hAnsi="Times New Roman" w:cs="Times New Roman"/>
          <w:sz w:val="28"/>
          <w:szCs w:val="28"/>
        </w:rPr>
        <w:t>можно использовать</w:t>
      </w:r>
      <w:r w:rsidRPr="002B1769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1B405A" w:rsidRPr="002B1769">
        <w:rPr>
          <w:rFonts w:ascii="Times New Roman" w:hAnsi="Times New Roman" w:cs="Times New Roman"/>
          <w:sz w:val="28"/>
          <w:szCs w:val="28"/>
        </w:rPr>
        <w:t xml:space="preserve"> практике для изучения физической работоспособности детей и подростков </w:t>
      </w:r>
      <w:r w:rsidRPr="002B1769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lastRenderedPageBreak/>
        <w:t>Чем обусловлена необходимость особого подхода к организации питания детей и подростков?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В 9 классе средней школы №6 г. Астана устанавливают школьную доску. Какой должна быть высота ее подвеса от пола?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При исследовании сыворотки крови ребенка обнаружено понижение содержания фосфата кальция. Отмечено также вирусное положение нижних конечностей, замедленное прорезывание зубов, позднее закрытие родничка, асимметрия головы. На какое заболевание указывают эти </w:t>
      </w:r>
      <w:proofErr w:type="gramStart"/>
      <w:r w:rsidRPr="002B1769">
        <w:rPr>
          <w:rFonts w:ascii="Times New Roman" w:hAnsi="Times New Roman" w:cs="Times New Roman"/>
          <w:sz w:val="28"/>
          <w:szCs w:val="28"/>
        </w:rPr>
        <w:t>отклонения</w:t>
      </w:r>
      <w:r w:rsidR="008B793A" w:rsidRPr="002B176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По данным лабораторного контроля качества питьевой воды из водопровода получены следующие результаты органолептических свойств: мутность - 1,5 мг/м3, запах - 4 балла, привкус - 2 балла, цвет-бесцветный, цветность – 200, температура – </w:t>
      </w:r>
      <w:proofErr w:type="gramStart"/>
      <w:r w:rsidRPr="002B1769">
        <w:rPr>
          <w:rFonts w:ascii="Times New Roman" w:hAnsi="Times New Roman" w:cs="Times New Roman"/>
          <w:sz w:val="28"/>
          <w:szCs w:val="28"/>
        </w:rPr>
        <w:t>120</w:t>
      </w:r>
      <w:r w:rsidR="008B793A" w:rsidRPr="002B17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793A" w:rsidRPr="002B17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793A" w:rsidRPr="002B1769">
        <w:rPr>
          <w:rFonts w:ascii="Times New Roman" w:hAnsi="Times New Roman" w:cs="Times New Roman"/>
          <w:sz w:val="28"/>
          <w:szCs w:val="28"/>
        </w:rPr>
        <w:t xml:space="preserve"> </w:t>
      </w:r>
      <w:r w:rsidRPr="002B1769">
        <w:rPr>
          <w:rFonts w:ascii="Times New Roman" w:hAnsi="Times New Roman" w:cs="Times New Roman"/>
          <w:sz w:val="28"/>
          <w:szCs w:val="28"/>
        </w:rPr>
        <w:t xml:space="preserve">Какой из показателей не отвечает гигиеническим </w:t>
      </w:r>
      <w:proofErr w:type="gramStart"/>
      <w:r w:rsidRPr="002B1769">
        <w:rPr>
          <w:rFonts w:ascii="Times New Roman" w:hAnsi="Times New Roman" w:cs="Times New Roman"/>
          <w:sz w:val="28"/>
          <w:szCs w:val="28"/>
        </w:rPr>
        <w:t>требованиям</w:t>
      </w:r>
      <w:r w:rsidR="008B793A" w:rsidRPr="002B17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1976546"/>
      <w:r w:rsidR="008B793A" w:rsidRPr="002B1769">
        <w:rPr>
          <w:rFonts w:ascii="Times New Roman" w:hAnsi="Times New Roman" w:cs="Times New Roman"/>
          <w:sz w:val="28"/>
          <w:szCs w:val="28"/>
        </w:rPr>
        <w:t>?</w:t>
      </w:r>
      <w:bookmarkEnd w:id="0"/>
      <w:proofErr w:type="gramEnd"/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При проведении санитарно-эпидемиологического обследования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купально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 xml:space="preserve"> – плавательного бассейна предложен следующий режим дезинфекции воды.  </w:t>
      </w:r>
      <w:r w:rsidR="00DF1ED5" w:rsidRPr="002B1769">
        <w:rPr>
          <w:rFonts w:ascii="Times New Roman" w:hAnsi="Times New Roman" w:cs="Times New Roman"/>
          <w:sz w:val="28"/>
          <w:szCs w:val="28"/>
        </w:rPr>
        <w:t>Определите, какой из них правильный?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Как часто проводится производственный контроль в бассейновой воде на остаточный связанный и остаточный свободный </w:t>
      </w:r>
      <w:proofErr w:type="gramStart"/>
      <w:r w:rsidRPr="002B1769">
        <w:rPr>
          <w:rFonts w:ascii="Times New Roman" w:hAnsi="Times New Roman" w:cs="Times New Roman"/>
          <w:sz w:val="28"/>
          <w:szCs w:val="28"/>
        </w:rPr>
        <w:t>хлор</w:t>
      </w:r>
      <w:r w:rsidR="008B793A" w:rsidRPr="002B176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1986752"/>
      <w:r w:rsidR="008B793A" w:rsidRPr="002B1769">
        <w:rPr>
          <w:rFonts w:ascii="Times New Roman" w:hAnsi="Times New Roman" w:cs="Times New Roman"/>
          <w:sz w:val="28"/>
          <w:szCs w:val="28"/>
        </w:rPr>
        <w:t>?</w:t>
      </w:r>
      <w:bookmarkEnd w:id="1"/>
      <w:proofErr w:type="gramEnd"/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При определении предельно-допустимой концентрации (ПДК) пестицида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дилора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 xml:space="preserve"> в почве  экспериментально установлены пороговые и подпороговые концентрации: по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общесанитарному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 xml:space="preserve"> показателю вредности – 10,0 мг/кг, по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миграционно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 xml:space="preserve">-воздушному – 50,0 мг/кг, по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миграционно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 xml:space="preserve">-водному – 10,0 мг/кг, по органолептическому – 0,5 мг/кг, по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транслокационному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 xml:space="preserve"> – 1,5 мг/кг, по санитарно-токсикологическому – 2,0 мг/кг. Чему равна ПДК для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дилора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При определении предельно-допустимой концентрации (ПДК) пестицида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гептахлора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 xml:space="preserve"> в почве экспериментально установлены пороговые и подпороговые концентрации: по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общесанитарному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 xml:space="preserve"> показателю вредности – 1,5 мг/кг, по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миграционно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 xml:space="preserve">-воздушному – 0,1 мг/кг, по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миграционно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 xml:space="preserve">-водному – 0,5 мг/кг, по органолептическому – 0,05 мг/кг, по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транслокационному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 xml:space="preserve"> – 0,06 мг/кг, по санитарно-токсикологическому – 0,01 мг/кг. Чему равна ПДК для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гептахлора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При определении предельно-допустимой концентрации (ПДК) пестицида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цинеба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 xml:space="preserve"> в почве экспериментально установлены пороговые и подпороговые концентрации: по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общесанитарному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 xml:space="preserve"> показателю вредности – 5,0 мг/кг, по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миграционно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 xml:space="preserve">-воздушному – 2,5 мг/кг, по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миграционно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 xml:space="preserve">-водному – 48,0 мг/кг, по органолептическому – 10,0 мг/кг, по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транслокационному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 xml:space="preserve"> – 1,8 мг/кг, по санитарно-токсикологическому – 3,6 мг/кг. Какой лимитирующий показатель вредности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цинеба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В ТЭЦ для очистки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пылегазовоздушной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 xml:space="preserve"> смеси установлены мультициклоны с проектной эффективностью 90-95%. Фактическая </w:t>
      </w:r>
      <w:r w:rsidRPr="002B1769">
        <w:rPr>
          <w:rFonts w:ascii="Times New Roman" w:hAnsi="Times New Roman" w:cs="Times New Roman"/>
          <w:sz w:val="28"/>
          <w:szCs w:val="28"/>
        </w:rPr>
        <w:lastRenderedPageBreak/>
        <w:t>эффективность мультициклона составляет 91%. Предельно-допустимый выброс (ПДВ) по пыли составляет 2,1 т/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>. Фактический выброс пыли – 2,8 т/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>. Какие меры по охране атмосферного воздуха можно предложить, если изменение технологического процесса невозможно?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Что означает «гигиеническая </w:t>
      </w:r>
      <w:proofErr w:type="gramStart"/>
      <w:r w:rsidRPr="002B1769">
        <w:rPr>
          <w:rFonts w:ascii="Times New Roman" w:hAnsi="Times New Roman" w:cs="Times New Roman"/>
          <w:sz w:val="28"/>
          <w:szCs w:val="28"/>
        </w:rPr>
        <w:t>эффективность»  работы</w:t>
      </w:r>
      <w:proofErr w:type="gramEnd"/>
      <w:r w:rsidRPr="002B1769">
        <w:rPr>
          <w:rFonts w:ascii="Times New Roman" w:hAnsi="Times New Roman" w:cs="Times New Roman"/>
          <w:sz w:val="28"/>
          <w:szCs w:val="28"/>
        </w:rPr>
        <w:t xml:space="preserve">  сооружений по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пылегазоочистке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В жилом помещении в холодный период времени температура воздуха - 21°С световой коэффициент равен 1:6, глубина заложения - 2,5 м. Естественная освещенность на рабочем месте составляет 150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>.  Достаточно ли этих исследований для гигиенической оценки естественной освещенности в помещении?</w:t>
      </w:r>
    </w:p>
    <w:p w:rsidR="001B405A" w:rsidRPr="002B1769" w:rsidRDefault="000002B1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1B405A" w:rsidRPr="002B1769">
        <w:rPr>
          <w:rFonts w:ascii="Times New Roman" w:hAnsi="Times New Roman" w:cs="Times New Roman"/>
          <w:sz w:val="28"/>
          <w:szCs w:val="28"/>
        </w:rPr>
        <w:t>акие</w:t>
      </w:r>
      <w:proofErr w:type="spellEnd"/>
      <w:r w:rsidR="001B405A" w:rsidRPr="002B1769">
        <w:rPr>
          <w:rFonts w:ascii="Times New Roman" w:hAnsi="Times New Roman" w:cs="Times New Roman"/>
          <w:sz w:val="28"/>
          <w:szCs w:val="28"/>
        </w:rPr>
        <w:t xml:space="preserve"> помещения должны входить в состав бытовых в производственных помещениях</w:t>
      </w:r>
      <w:r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Микроклимат рабочих помещений – это метеорологические условия </w:t>
      </w:r>
      <w:bookmarkStart w:id="2" w:name="_GoBack"/>
      <w:r w:rsidRPr="002B1769">
        <w:rPr>
          <w:rFonts w:ascii="Times New Roman" w:hAnsi="Times New Roman" w:cs="Times New Roman"/>
          <w:sz w:val="28"/>
          <w:szCs w:val="28"/>
        </w:rPr>
        <w:t xml:space="preserve">внутренней среды </w:t>
      </w:r>
      <w:proofErr w:type="gramStart"/>
      <w:r w:rsidRPr="002B1769">
        <w:rPr>
          <w:rFonts w:ascii="Times New Roman" w:hAnsi="Times New Roman" w:cs="Times New Roman"/>
          <w:sz w:val="28"/>
          <w:szCs w:val="28"/>
        </w:rPr>
        <w:t>помещений</w:t>
      </w:r>
      <w:r w:rsidR="00B954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54DF" w:rsidRPr="00B954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54DF" w:rsidRPr="00B954DF">
        <w:rPr>
          <w:rFonts w:ascii="Times New Roman" w:hAnsi="Times New Roman" w:cs="Times New Roman"/>
          <w:sz w:val="28"/>
          <w:szCs w:val="28"/>
        </w:rPr>
        <w:t xml:space="preserve"> </w:t>
      </w:r>
      <w:r w:rsidRPr="002B1769">
        <w:rPr>
          <w:rFonts w:ascii="Times New Roman" w:hAnsi="Times New Roman" w:cs="Times New Roman"/>
          <w:sz w:val="28"/>
          <w:szCs w:val="28"/>
        </w:rPr>
        <w:t xml:space="preserve"> </w:t>
      </w:r>
      <w:r w:rsidR="00B954DF">
        <w:rPr>
          <w:rFonts w:ascii="Times New Roman" w:hAnsi="Times New Roman" w:cs="Times New Roman"/>
          <w:sz w:val="28"/>
          <w:szCs w:val="28"/>
          <w:lang w:val="kk-KZ"/>
        </w:rPr>
        <w:t xml:space="preserve">Какими </w:t>
      </w:r>
      <w:r w:rsidRPr="002B1769">
        <w:rPr>
          <w:rFonts w:ascii="Times New Roman" w:hAnsi="Times New Roman" w:cs="Times New Roman"/>
          <w:sz w:val="28"/>
          <w:szCs w:val="28"/>
        </w:rPr>
        <w:t xml:space="preserve">действующими </w:t>
      </w:r>
      <w:r w:rsidR="00B954DF" w:rsidRPr="00B954DF">
        <w:rPr>
          <w:rFonts w:ascii="Times New Roman" w:hAnsi="Times New Roman" w:cs="Times New Roman"/>
          <w:sz w:val="28"/>
          <w:szCs w:val="28"/>
        </w:rPr>
        <w:t>сочетаниями</w:t>
      </w:r>
      <w:r w:rsidR="00B954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End w:id="2"/>
      <w:r w:rsidR="00B954DF">
        <w:rPr>
          <w:rFonts w:ascii="Times New Roman" w:hAnsi="Times New Roman" w:cs="Times New Roman"/>
          <w:sz w:val="28"/>
          <w:szCs w:val="28"/>
          <w:lang w:val="kk-KZ"/>
        </w:rPr>
        <w:t xml:space="preserve">они </w:t>
      </w:r>
      <w:r w:rsidR="00B954DF" w:rsidRPr="00B954DF">
        <w:rPr>
          <w:rFonts w:ascii="Times New Roman" w:hAnsi="Times New Roman" w:cs="Times New Roman"/>
          <w:sz w:val="28"/>
          <w:szCs w:val="28"/>
          <w:lang w:val="kk-KZ"/>
        </w:rPr>
        <w:t xml:space="preserve">определяются </w:t>
      </w:r>
      <w:r w:rsidR="00B954DF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 w:rsidRPr="002B1769">
        <w:rPr>
          <w:rFonts w:ascii="Times New Roman" w:hAnsi="Times New Roman" w:cs="Times New Roman"/>
          <w:sz w:val="28"/>
          <w:szCs w:val="28"/>
        </w:rPr>
        <w:t xml:space="preserve">организм человека </w:t>
      </w:r>
      <w:r w:rsidR="00B954DF" w:rsidRPr="00B954DF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При въезде и выезде с территории объектов, занятых заготовкой молока, переработкой птицы, мяса, рыбы, </w:t>
      </w:r>
      <w:r w:rsidR="007F1424">
        <w:rPr>
          <w:rFonts w:ascii="Times New Roman" w:hAnsi="Times New Roman" w:cs="Times New Roman"/>
          <w:sz w:val="28"/>
          <w:szCs w:val="28"/>
          <w:lang w:val="kk-KZ"/>
        </w:rPr>
        <w:t xml:space="preserve">что устанавливают </w:t>
      </w:r>
      <w:r w:rsidRPr="002B1769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2B1769">
        <w:rPr>
          <w:rFonts w:ascii="Times New Roman" w:hAnsi="Times New Roman" w:cs="Times New Roman"/>
          <w:sz w:val="28"/>
          <w:szCs w:val="28"/>
        </w:rPr>
        <w:t>ворот</w:t>
      </w:r>
      <w:r w:rsidR="007F14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1769" w:rsidRPr="002B1769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При проектировании завода по выпуску аккумуляторов в г. Аксу на его территории выделили функциональные зоны. Укажите, какие именно</w:t>
      </w:r>
      <w:r w:rsidR="000002B1"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0002B1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1B405A" w:rsidRPr="002B1769">
        <w:rPr>
          <w:rFonts w:ascii="Times New Roman" w:hAnsi="Times New Roman" w:cs="Times New Roman"/>
          <w:sz w:val="28"/>
          <w:szCs w:val="28"/>
        </w:rPr>
        <w:t>а каких объектах предусматривается медицинский пункт</w:t>
      </w:r>
      <w:r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0002B1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1B405A" w:rsidRPr="002B1769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1B405A" w:rsidRPr="002B1769">
        <w:rPr>
          <w:rFonts w:ascii="Times New Roman" w:hAnsi="Times New Roman" w:cs="Times New Roman"/>
          <w:sz w:val="28"/>
          <w:szCs w:val="28"/>
        </w:rPr>
        <w:t xml:space="preserve"> правильно следует проводить измерение температуры и скорости движения воздуха в производственных помещениях</w:t>
      </w:r>
      <w:r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При проектировании промышленного предприятия необходимо решить вопрос о размещении в границах санитарно-защитной зоны </w:t>
      </w:r>
      <w:r w:rsidR="00DF1ED5" w:rsidRPr="002B1769">
        <w:rPr>
          <w:rFonts w:ascii="Times New Roman" w:hAnsi="Times New Roman" w:cs="Times New Roman"/>
          <w:sz w:val="28"/>
          <w:szCs w:val="28"/>
          <w:lang w:val="kk-KZ"/>
        </w:rPr>
        <w:t xml:space="preserve">каких </w:t>
      </w:r>
      <w:r w:rsidRPr="002B1769">
        <w:rPr>
          <w:rFonts w:ascii="Times New Roman" w:hAnsi="Times New Roman" w:cs="Times New Roman"/>
          <w:sz w:val="28"/>
          <w:szCs w:val="28"/>
        </w:rPr>
        <w:t>предприятий</w:t>
      </w:r>
      <w:r w:rsidR="00DF1ED5"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С целью профилактики неблагоприятного воздействия шума на производстве организовано дистанционное управление технологическими процессами. К какой группе санитарно-профилактических мероприятий относится данная мера защиты от шума?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Всякое повреждение здоровья работников, связанное с их трудовой деятельностью и приведшее к временной на один день и более или постоянной нетрудоспособности либо смерти, рассматривается как</w:t>
      </w:r>
      <w:r w:rsidR="00DF1ED5"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В чем заключается суть экспоненциального закона превращения радиоактивных атомов химических элементов?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Для чего предназначен коэффициент качества при оценке биологического действия различных видов ионизирующего излучения в радиологии?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Pr="002B1769">
        <w:rPr>
          <w:rFonts w:ascii="Times New Roman" w:hAnsi="Times New Roman" w:cs="Times New Roman"/>
          <w:sz w:val="28"/>
          <w:szCs w:val="28"/>
        </w:rPr>
        <w:t>то означает "постоянная распада" радиоактивного изотопа?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Что понимают под активностью радиоактивного вещества?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Что такое «эквивалентная доза»?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lastRenderedPageBreak/>
        <w:t>Каков основной эффект, на котором основан сцинтилляционный метод регистрации ионизирующих излучений?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Для освещения терапевтических палат применяются настенные комбинированные светильники общего и местного освещения, устанавливаемые у каждой койки на </w:t>
      </w:r>
      <w:r w:rsidR="006012E0" w:rsidRPr="002B1769">
        <w:rPr>
          <w:rFonts w:ascii="Times New Roman" w:hAnsi="Times New Roman" w:cs="Times New Roman"/>
          <w:sz w:val="28"/>
          <w:szCs w:val="28"/>
          <w:lang w:val="kk-KZ"/>
        </w:rPr>
        <w:t xml:space="preserve">какой </w:t>
      </w:r>
      <w:r w:rsidRPr="002B1769">
        <w:rPr>
          <w:rFonts w:ascii="Times New Roman" w:hAnsi="Times New Roman" w:cs="Times New Roman"/>
          <w:sz w:val="28"/>
          <w:szCs w:val="28"/>
        </w:rPr>
        <w:t>высоте</w:t>
      </w:r>
      <w:r w:rsidR="006012E0"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При отсутствии в инфекционных отделениях приточно-вытяжной вентиляции с искусственным побуждением, каждый бокс и полубокс оборудуется</w:t>
      </w:r>
      <w:r w:rsidR="006012E0"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В операционных блоках (отделениях) обеспечивается строгое зонирование</w:t>
      </w:r>
      <w:r w:rsidR="00040085" w:rsidRPr="002B17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040085" w:rsidRPr="002B1769">
        <w:rPr>
          <w:rFonts w:ascii="Times New Roman" w:hAnsi="Times New Roman" w:cs="Times New Roman"/>
          <w:sz w:val="28"/>
          <w:szCs w:val="28"/>
          <w:lang w:val="kk-KZ"/>
        </w:rPr>
        <w:t xml:space="preserve">каких </w:t>
      </w:r>
      <w:r w:rsidRPr="002B1769">
        <w:rPr>
          <w:rFonts w:ascii="Times New Roman" w:hAnsi="Times New Roman" w:cs="Times New Roman"/>
          <w:sz w:val="28"/>
          <w:szCs w:val="28"/>
        </w:rPr>
        <w:t xml:space="preserve"> внутренних</w:t>
      </w:r>
      <w:proofErr w:type="gramEnd"/>
      <w:r w:rsidRPr="002B1769">
        <w:rPr>
          <w:rFonts w:ascii="Times New Roman" w:hAnsi="Times New Roman" w:cs="Times New Roman"/>
          <w:sz w:val="28"/>
          <w:szCs w:val="28"/>
        </w:rPr>
        <w:t xml:space="preserve"> помещений</w:t>
      </w:r>
      <w:r w:rsidR="00040085"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Установите, какое из перечисленных помещений обеспечивается жидким мылом, антисептиком, одноразовым полотенцем, наглядным настенным пособием по технике мытья рук, ковриком, мячом, шведской стенкой, а также допускается свободный интерьер</w:t>
      </w:r>
      <w:r w:rsidR="000002B1"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Исследование микроклиматических условий палаты пульмонологического отделения больницы установило, что средняя температура воздуха равна 22°С, температурный перепад по горизонтали и вертикали – 3°С, относительная влажность – 25%, скорость движения воздуха – 0,01 м/ Дайте гигиеническую оценку микроклиматическим условиям больничной палаты</w:t>
      </w:r>
      <w:r w:rsidR="006012E0"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Какая система застройки больниц является наиболее оптимальной с гигиенической точки зрения?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Чем принципиально отличается планировка инфекционного бокса от полубокса?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Какой основной гигиенический принцип рациональной планировки поликлиники?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На рабочих местах персонала, работающего с рентгеновским диагностическим аппаратом, в помещениях и на территории лечебных учреждений замеры мощности дозы излучения </w:t>
      </w:r>
      <w:proofErr w:type="gramStart"/>
      <w:r w:rsidRPr="002B1769">
        <w:rPr>
          <w:rFonts w:ascii="Times New Roman" w:hAnsi="Times New Roman" w:cs="Times New Roman"/>
          <w:sz w:val="28"/>
          <w:szCs w:val="28"/>
        </w:rPr>
        <w:t>проводятся</w:t>
      </w:r>
      <w:r w:rsidR="006012E0" w:rsidRPr="002B176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B405A" w:rsidRPr="002B1769" w:rsidRDefault="006012E0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  <w:lang w:val="kk-KZ"/>
        </w:rPr>
        <w:t>Какой д</w:t>
      </w:r>
      <w:proofErr w:type="spellStart"/>
      <w:r w:rsidR="001B405A" w:rsidRPr="002B1769">
        <w:rPr>
          <w:rFonts w:ascii="Times New Roman" w:hAnsi="Times New Roman" w:cs="Times New Roman"/>
          <w:sz w:val="28"/>
          <w:szCs w:val="28"/>
        </w:rPr>
        <w:t>езинфицирующий</w:t>
      </w:r>
      <w:proofErr w:type="spellEnd"/>
      <w:r w:rsidR="001B405A" w:rsidRPr="002B1769">
        <w:rPr>
          <w:rFonts w:ascii="Times New Roman" w:hAnsi="Times New Roman" w:cs="Times New Roman"/>
          <w:sz w:val="28"/>
          <w:szCs w:val="28"/>
        </w:rPr>
        <w:t xml:space="preserve"> раствор, наиболее эффективный при анаэробной инфекции</w:t>
      </w:r>
      <w:r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В ТЭЦ для очистки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пылегазовоздушной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 xml:space="preserve"> смеси установлены мультициклоны с проектной эффективностью 90-95%. Фактическая эффективность мультициклона составляет 91%. Предельно-допустимый выброс (ПДВ) по пыли составляет 2,1 т/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>. Фактический выброс пыли – 2,8 т/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>. Какие меры по охране атмосферного воздуха можно предложить, если изменение технологического процесса невозможно?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Какой показатель является критерием контроля надежности обеззараживания воды способом хлорирования «нормальными дозами»?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В процессе очистки воды для осаждения мелких взвешенных частиц </w:t>
      </w:r>
      <w:r w:rsidR="006012E0" w:rsidRPr="002B1769">
        <w:rPr>
          <w:rFonts w:ascii="Times New Roman" w:hAnsi="Times New Roman" w:cs="Times New Roman"/>
          <w:sz w:val="28"/>
          <w:szCs w:val="28"/>
          <w:lang w:val="kk-KZ"/>
        </w:rPr>
        <w:t xml:space="preserve">какие </w:t>
      </w:r>
      <w:r w:rsidRPr="002B1769">
        <w:rPr>
          <w:rFonts w:ascii="Times New Roman" w:hAnsi="Times New Roman" w:cs="Times New Roman"/>
          <w:sz w:val="28"/>
          <w:szCs w:val="28"/>
        </w:rPr>
        <w:t>реагенты</w:t>
      </w:r>
      <w:r w:rsidR="006012E0" w:rsidRPr="002B1769">
        <w:rPr>
          <w:rFonts w:ascii="Times New Roman" w:hAnsi="Times New Roman" w:cs="Times New Roman"/>
          <w:sz w:val="28"/>
          <w:szCs w:val="28"/>
        </w:rPr>
        <w:t xml:space="preserve"> добавляются</w:t>
      </w:r>
      <w:r w:rsidR="006012E0" w:rsidRPr="002B1769">
        <w:rPr>
          <w:rFonts w:ascii="Times New Roman" w:hAnsi="Times New Roman" w:cs="Times New Roman"/>
          <w:sz w:val="28"/>
          <w:szCs w:val="28"/>
          <w:lang w:val="kk-KZ"/>
        </w:rPr>
        <w:t xml:space="preserve"> в воду</w:t>
      </w:r>
      <w:r w:rsidR="00040085" w:rsidRPr="002B1769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lastRenderedPageBreak/>
        <w:t>Какой метод обеззараживания воды централизованных систем водоснабжения предпочтителен при сезонном ухудшении качества воды водоисточника?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В случае выявления больного инфекционным и (или) паразитарным заболеванием при пересечении границ РК </w:t>
      </w:r>
      <w:proofErr w:type="gramStart"/>
      <w:r w:rsidR="006012E0" w:rsidRPr="002B1769">
        <w:rPr>
          <w:rFonts w:ascii="Times New Roman" w:hAnsi="Times New Roman" w:cs="Times New Roman"/>
          <w:sz w:val="28"/>
          <w:szCs w:val="28"/>
          <w:lang w:val="kk-KZ"/>
        </w:rPr>
        <w:t xml:space="preserve">какие </w:t>
      </w:r>
      <w:r w:rsidRPr="002B1769">
        <w:rPr>
          <w:rFonts w:ascii="Times New Roman" w:hAnsi="Times New Roman" w:cs="Times New Roman"/>
          <w:sz w:val="28"/>
          <w:szCs w:val="28"/>
        </w:rPr>
        <w:t xml:space="preserve"> санитарно</w:t>
      </w:r>
      <w:proofErr w:type="gramEnd"/>
      <w:r w:rsidRPr="002B1769">
        <w:rPr>
          <w:rFonts w:ascii="Times New Roman" w:hAnsi="Times New Roman" w:cs="Times New Roman"/>
          <w:sz w:val="28"/>
          <w:szCs w:val="28"/>
        </w:rPr>
        <w:t>-противоэпидемические мероприятия</w:t>
      </w:r>
      <w:r w:rsidR="006012E0" w:rsidRPr="002B1769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="006012E0" w:rsidRPr="002B1769">
        <w:rPr>
          <w:rFonts w:ascii="Times New Roman" w:hAnsi="Times New Roman" w:cs="Times New Roman"/>
          <w:sz w:val="28"/>
          <w:szCs w:val="28"/>
          <w:lang w:val="kk-KZ"/>
        </w:rPr>
        <w:t xml:space="preserve">  ?</w:t>
      </w:r>
    </w:p>
    <w:p w:rsidR="001B405A" w:rsidRPr="002B1769" w:rsidRDefault="006012E0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  <w:lang w:val="kk-KZ"/>
        </w:rPr>
        <w:t xml:space="preserve">При каких </w:t>
      </w:r>
      <w:r w:rsidR="001B405A" w:rsidRPr="002B1769">
        <w:rPr>
          <w:rFonts w:ascii="Times New Roman" w:hAnsi="Times New Roman" w:cs="Times New Roman"/>
          <w:sz w:val="28"/>
          <w:szCs w:val="28"/>
        </w:rPr>
        <w:t>инфекционных заболеваний, при угрозе возникновения и распространения которых вводится карантин</w:t>
      </w:r>
      <w:r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Если медицинские иммунобиологические препараты не вводились в один и тот же день, </w:t>
      </w:r>
      <w:r w:rsidR="006012E0" w:rsidRPr="002B1769">
        <w:rPr>
          <w:rFonts w:ascii="Times New Roman" w:hAnsi="Times New Roman" w:cs="Times New Roman"/>
          <w:sz w:val="28"/>
          <w:szCs w:val="28"/>
          <w:lang w:val="kk-KZ"/>
        </w:rPr>
        <w:t xml:space="preserve">какой </w:t>
      </w:r>
      <w:r w:rsidRPr="002B1769">
        <w:rPr>
          <w:rFonts w:ascii="Times New Roman" w:hAnsi="Times New Roman" w:cs="Times New Roman"/>
          <w:sz w:val="28"/>
          <w:szCs w:val="28"/>
        </w:rPr>
        <w:t xml:space="preserve">интервал </w:t>
      </w:r>
      <w:r w:rsidR="00040085" w:rsidRPr="002B1769">
        <w:rPr>
          <w:rFonts w:ascii="Times New Roman" w:hAnsi="Times New Roman" w:cs="Times New Roman"/>
          <w:sz w:val="28"/>
          <w:szCs w:val="28"/>
        </w:rPr>
        <w:t xml:space="preserve">соблюдается </w:t>
      </w:r>
      <w:r w:rsidRPr="002B1769">
        <w:rPr>
          <w:rFonts w:ascii="Times New Roman" w:hAnsi="Times New Roman" w:cs="Times New Roman"/>
          <w:sz w:val="28"/>
          <w:szCs w:val="28"/>
        </w:rPr>
        <w:t>между живыми вакцинами</w:t>
      </w:r>
      <w:r w:rsidR="006012E0"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При позднем завершении первичного вакцинального комплекса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АбКДС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 xml:space="preserve">-содержащими вакцинами, первая ревакцинация проводится с </w:t>
      </w:r>
      <w:r w:rsidR="006012E0" w:rsidRPr="002B1769">
        <w:rPr>
          <w:rFonts w:ascii="Times New Roman" w:hAnsi="Times New Roman" w:cs="Times New Roman"/>
          <w:sz w:val="28"/>
          <w:szCs w:val="28"/>
          <w:lang w:val="kk-KZ"/>
        </w:rPr>
        <w:t xml:space="preserve">каким </w:t>
      </w:r>
      <w:r w:rsidRPr="002B1769">
        <w:rPr>
          <w:rFonts w:ascii="Times New Roman" w:hAnsi="Times New Roman" w:cs="Times New Roman"/>
          <w:sz w:val="28"/>
          <w:szCs w:val="28"/>
        </w:rPr>
        <w:t>интервалом</w:t>
      </w:r>
      <w:r w:rsidR="006012E0"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6012E0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  <w:lang w:val="kk-KZ"/>
        </w:rPr>
        <w:t>Назовите у</w:t>
      </w:r>
      <w:proofErr w:type="spellStart"/>
      <w:r w:rsidR="001B405A" w:rsidRPr="002B1769">
        <w:rPr>
          <w:rFonts w:ascii="Times New Roman" w:hAnsi="Times New Roman" w:cs="Times New Roman"/>
          <w:sz w:val="28"/>
          <w:szCs w:val="28"/>
        </w:rPr>
        <w:t>четн</w:t>
      </w:r>
      <w:proofErr w:type="spellEnd"/>
      <w:r w:rsidRPr="002B1769">
        <w:rPr>
          <w:rFonts w:ascii="Times New Roman" w:hAnsi="Times New Roman" w:cs="Times New Roman"/>
          <w:sz w:val="28"/>
          <w:szCs w:val="28"/>
          <w:lang w:val="kk-KZ"/>
        </w:rPr>
        <w:t xml:space="preserve">ую </w:t>
      </w:r>
      <w:r w:rsidR="001B405A" w:rsidRPr="002B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05A" w:rsidRPr="002B1769">
        <w:rPr>
          <w:rFonts w:ascii="Times New Roman" w:hAnsi="Times New Roman" w:cs="Times New Roman"/>
          <w:sz w:val="28"/>
          <w:szCs w:val="28"/>
        </w:rPr>
        <w:t>документаци</w:t>
      </w:r>
      <w:proofErr w:type="spellEnd"/>
      <w:r w:rsidRPr="002B1769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1B405A" w:rsidRPr="002B1769">
        <w:rPr>
          <w:rFonts w:ascii="Times New Roman" w:hAnsi="Times New Roman" w:cs="Times New Roman"/>
          <w:sz w:val="28"/>
          <w:szCs w:val="28"/>
        </w:rPr>
        <w:t xml:space="preserve"> для регистрации профилактических прививок</w:t>
      </w:r>
      <w:r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6012E0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  <w:lang w:val="kk-KZ"/>
        </w:rPr>
        <w:t>Какая п</w:t>
      </w:r>
      <w:proofErr w:type="spellStart"/>
      <w:r w:rsidR="001B405A" w:rsidRPr="002B1769">
        <w:rPr>
          <w:rFonts w:ascii="Times New Roman" w:hAnsi="Times New Roman" w:cs="Times New Roman"/>
          <w:sz w:val="28"/>
          <w:szCs w:val="28"/>
        </w:rPr>
        <w:t>родолжительность</w:t>
      </w:r>
      <w:proofErr w:type="spellEnd"/>
      <w:r w:rsidR="001B405A" w:rsidRPr="002B1769">
        <w:rPr>
          <w:rFonts w:ascii="Times New Roman" w:hAnsi="Times New Roman" w:cs="Times New Roman"/>
          <w:sz w:val="28"/>
          <w:szCs w:val="28"/>
        </w:rPr>
        <w:t xml:space="preserve"> инкубационного периода при брюшном тифе</w:t>
      </w:r>
      <w:r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Укажите сроки инкубационного периода при вирусном </w:t>
      </w:r>
      <w:proofErr w:type="gramStart"/>
      <w:r w:rsidRPr="002B1769">
        <w:rPr>
          <w:rFonts w:ascii="Times New Roman" w:hAnsi="Times New Roman" w:cs="Times New Roman"/>
          <w:sz w:val="28"/>
          <w:szCs w:val="28"/>
        </w:rPr>
        <w:t xml:space="preserve">гепатите </w:t>
      </w:r>
      <w:r w:rsidR="006012E0" w:rsidRPr="002B1769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1B405A" w:rsidRPr="002B1769" w:rsidRDefault="006012E0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2B1769">
        <w:rPr>
          <w:rFonts w:ascii="Times New Roman" w:hAnsi="Times New Roman" w:cs="Times New Roman"/>
          <w:sz w:val="28"/>
          <w:szCs w:val="28"/>
        </w:rPr>
        <w:t xml:space="preserve"> течение какого времени </w:t>
      </w:r>
      <w:r w:rsidRPr="002B1769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1B405A" w:rsidRPr="002B1769">
        <w:rPr>
          <w:rFonts w:ascii="Times New Roman" w:hAnsi="Times New Roman" w:cs="Times New Roman"/>
          <w:sz w:val="28"/>
          <w:szCs w:val="28"/>
        </w:rPr>
        <w:t>онтактные</w:t>
      </w:r>
      <w:proofErr w:type="spellEnd"/>
      <w:r w:rsidR="001B405A" w:rsidRPr="002B1769">
        <w:rPr>
          <w:rFonts w:ascii="Times New Roman" w:hAnsi="Times New Roman" w:cs="Times New Roman"/>
          <w:sz w:val="28"/>
          <w:szCs w:val="28"/>
        </w:rPr>
        <w:t xml:space="preserve"> с больным гепатитом "В" подлежат наблюдению</w:t>
      </w:r>
      <w:bookmarkStart w:id="3" w:name="_Hlk151987503"/>
      <w:r w:rsidRPr="002B1769">
        <w:rPr>
          <w:rFonts w:ascii="Times New Roman" w:hAnsi="Times New Roman" w:cs="Times New Roman"/>
          <w:sz w:val="28"/>
          <w:szCs w:val="28"/>
          <w:lang w:val="kk-KZ"/>
        </w:rPr>
        <w:t>?</w:t>
      </w:r>
      <w:bookmarkEnd w:id="3"/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Куда направить больного дизентерией (ребенку 7 лет, против кори не привит, раньше корью не болел), если он был в контакте с больным корью в приемном покое</w:t>
      </w:r>
      <w:bookmarkStart w:id="4" w:name="_Hlk151987579"/>
      <w:r w:rsidR="006012E0" w:rsidRPr="002B1769">
        <w:rPr>
          <w:rFonts w:ascii="Times New Roman" w:hAnsi="Times New Roman" w:cs="Times New Roman"/>
          <w:sz w:val="28"/>
          <w:szCs w:val="28"/>
        </w:rPr>
        <w:t>?</w:t>
      </w:r>
      <w:bookmarkEnd w:id="4"/>
    </w:p>
    <w:p w:rsidR="001B405A" w:rsidRPr="002B1769" w:rsidRDefault="006012E0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Укажите сроки </w:t>
      </w:r>
      <w:r w:rsidR="001B405A" w:rsidRPr="002B1769">
        <w:rPr>
          <w:rFonts w:ascii="Times New Roman" w:hAnsi="Times New Roman" w:cs="Times New Roman"/>
          <w:sz w:val="28"/>
          <w:szCs w:val="28"/>
        </w:rPr>
        <w:t xml:space="preserve">обследования беременных на </w:t>
      </w:r>
      <w:proofErr w:type="spellStart"/>
      <w:r w:rsidR="001B405A" w:rsidRPr="002B1769">
        <w:rPr>
          <w:rFonts w:ascii="Times New Roman" w:hAnsi="Times New Roman" w:cs="Times New Roman"/>
          <w:sz w:val="28"/>
          <w:szCs w:val="28"/>
        </w:rPr>
        <w:t>HBsAg</w:t>
      </w:r>
      <w:proofErr w:type="spellEnd"/>
      <w:r w:rsidR="000E721E"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6012E0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Укажите </w:t>
      </w:r>
      <w:proofErr w:type="gramStart"/>
      <w:r w:rsidRPr="002B1769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Pr="002B1769">
        <w:rPr>
          <w:rFonts w:ascii="Times New Roman" w:hAnsi="Times New Roman" w:cs="Times New Roman"/>
          <w:sz w:val="28"/>
          <w:szCs w:val="28"/>
        </w:rPr>
        <w:t xml:space="preserve"> </w:t>
      </w:r>
      <w:r w:rsidRPr="002B1769">
        <w:rPr>
          <w:rFonts w:ascii="Times New Roman" w:hAnsi="Times New Roman" w:cs="Times New Roman"/>
          <w:sz w:val="28"/>
          <w:szCs w:val="28"/>
          <w:lang w:val="kk-KZ"/>
        </w:rPr>
        <w:t>когда б</w:t>
      </w:r>
      <w:proofErr w:type="spellStart"/>
      <w:r w:rsidR="001B405A" w:rsidRPr="002B1769">
        <w:rPr>
          <w:rFonts w:ascii="Times New Roman" w:hAnsi="Times New Roman" w:cs="Times New Roman"/>
          <w:sz w:val="28"/>
          <w:szCs w:val="28"/>
        </w:rPr>
        <w:t>ольной</w:t>
      </w:r>
      <w:proofErr w:type="spellEnd"/>
      <w:r w:rsidR="001B405A" w:rsidRPr="002B1769">
        <w:rPr>
          <w:rFonts w:ascii="Times New Roman" w:hAnsi="Times New Roman" w:cs="Times New Roman"/>
          <w:sz w:val="28"/>
          <w:szCs w:val="28"/>
        </w:rPr>
        <w:t xml:space="preserve"> гепатитом А опасен как источник инфекции</w:t>
      </w:r>
      <w:r w:rsidR="000E721E"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В детском садике выявлены двое детей с острицами. Какое профилактическое мероприятие нужно провести, чтобы не допустить заражения других детей</w:t>
      </w:r>
      <w:r w:rsidR="000E721E"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Медицинская организация, уточнившая диагноз особо опасных инфекций, </w:t>
      </w:r>
      <w:r w:rsidR="000E721E" w:rsidRPr="002B1769">
        <w:rPr>
          <w:rFonts w:ascii="Times New Roman" w:hAnsi="Times New Roman" w:cs="Times New Roman"/>
          <w:sz w:val="28"/>
          <w:szCs w:val="28"/>
        </w:rPr>
        <w:t xml:space="preserve">в течение какого времени </w:t>
      </w:r>
      <w:r w:rsidRPr="002B1769">
        <w:rPr>
          <w:rFonts w:ascii="Times New Roman" w:hAnsi="Times New Roman" w:cs="Times New Roman"/>
          <w:sz w:val="28"/>
          <w:szCs w:val="28"/>
        </w:rPr>
        <w:t>немедленно направляет экстренное извещение по телефону</w:t>
      </w:r>
      <w:r w:rsidR="000E721E"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Окончание инкубационного периода при ВИЧ-инфекции ассоциируется</w:t>
      </w:r>
      <w:r w:rsidR="000E721E"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В очагах ККГЛ </w:t>
      </w:r>
      <w:r w:rsidR="000E721E" w:rsidRPr="002B1769">
        <w:rPr>
          <w:rFonts w:ascii="Times New Roman" w:hAnsi="Times New Roman" w:cs="Times New Roman"/>
          <w:sz w:val="28"/>
          <w:szCs w:val="28"/>
          <w:lang w:val="kk-KZ"/>
        </w:rPr>
        <w:t xml:space="preserve">в течении какого времени </w:t>
      </w:r>
      <w:r w:rsidRPr="002B1769">
        <w:rPr>
          <w:rFonts w:ascii="Times New Roman" w:hAnsi="Times New Roman" w:cs="Times New Roman"/>
          <w:sz w:val="28"/>
          <w:szCs w:val="28"/>
        </w:rPr>
        <w:t xml:space="preserve">необходимо проводить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самоосмотры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взаимоосмотры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 xml:space="preserve"> для своевременного обнаружения попавших на одежду клещей</w:t>
      </w:r>
      <w:r w:rsidR="000E721E"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Какое противоэпидемическое мероприятие необходимо проводить в очаге брюшного тифа в отношении больного?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После госпитализации больного в очаге туляремии </w:t>
      </w:r>
      <w:r w:rsidR="000E721E" w:rsidRPr="002B1769">
        <w:rPr>
          <w:rFonts w:ascii="Times New Roman" w:hAnsi="Times New Roman" w:cs="Times New Roman"/>
          <w:sz w:val="28"/>
          <w:szCs w:val="28"/>
          <w:lang w:val="kk-KZ"/>
        </w:rPr>
        <w:t xml:space="preserve">какую </w:t>
      </w:r>
      <w:r w:rsidRPr="002B1769">
        <w:rPr>
          <w:rFonts w:ascii="Times New Roman" w:hAnsi="Times New Roman" w:cs="Times New Roman"/>
          <w:sz w:val="28"/>
          <w:szCs w:val="28"/>
        </w:rPr>
        <w:t>дезинфекция</w:t>
      </w:r>
      <w:r w:rsidR="000E721E" w:rsidRPr="002B1769">
        <w:rPr>
          <w:rFonts w:ascii="Times New Roman" w:hAnsi="Times New Roman" w:cs="Times New Roman"/>
          <w:sz w:val="28"/>
          <w:szCs w:val="28"/>
          <w:lang w:val="kk-KZ"/>
        </w:rPr>
        <w:t xml:space="preserve"> следует </w:t>
      </w:r>
      <w:proofErr w:type="gramStart"/>
      <w:r w:rsidR="000E721E" w:rsidRPr="002B1769">
        <w:rPr>
          <w:rFonts w:ascii="Times New Roman" w:hAnsi="Times New Roman" w:cs="Times New Roman"/>
          <w:sz w:val="28"/>
          <w:szCs w:val="28"/>
          <w:lang w:val="kk-KZ"/>
        </w:rPr>
        <w:t>провести ?</w:t>
      </w:r>
      <w:proofErr w:type="gramEnd"/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lastRenderedPageBreak/>
        <w:t>Специалистом Управления охраны общественного здоровья Алматинского района составлен акт санитарной экспертизы пищевых продуктов со склада ДДУ, где было указано время составления акта, должность, ФИО эксперта, а также других лиц, участвующих в экспертизе; общие данные о партии, результаты осмотра; заключение о продукте. Какое упущения было допущено при составлении акта?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В соответствии с Постановлением РК от 24.09.2020 № 612 с изменениями и дополнениями от 12.02.2013 проводятся плановые профилактические прививки детям в соответствии с Национальным календарем профилактики РК.  В каком документе регистрируются прививки?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Что предусматривают действующие нормативные документы при обнаружении в повторно взятых пробах воды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термотолерантных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колиформных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 xml:space="preserve"> бактерий и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колифагов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Что является нормативным документом для оценки качества воды?</w:t>
      </w:r>
    </w:p>
    <w:p w:rsidR="001B405A" w:rsidRPr="002B1769" w:rsidRDefault="000E721E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  <w:lang w:val="kk-KZ"/>
        </w:rPr>
        <w:t xml:space="preserve">Что является </w:t>
      </w:r>
      <w:r w:rsidR="001B405A" w:rsidRPr="002B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05A" w:rsidRPr="002B1769">
        <w:rPr>
          <w:rFonts w:ascii="Times New Roman" w:hAnsi="Times New Roman" w:cs="Times New Roman"/>
          <w:sz w:val="28"/>
          <w:szCs w:val="28"/>
        </w:rPr>
        <w:t>главны</w:t>
      </w:r>
      <w:proofErr w:type="spellEnd"/>
      <w:r w:rsidRPr="002B176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1B405A" w:rsidRPr="002B1769">
        <w:rPr>
          <w:rFonts w:ascii="Times New Roman" w:hAnsi="Times New Roman" w:cs="Times New Roman"/>
          <w:sz w:val="28"/>
          <w:szCs w:val="28"/>
        </w:rPr>
        <w:t xml:space="preserve"> направлений в профилактике ВИЧ/СПИДа </w:t>
      </w:r>
      <w:bookmarkStart w:id="5" w:name="_Hlk151987940"/>
      <w:r w:rsidRPr="002B1769">
        <w:rPr>
          <w:rFonts w:ascii="Times New Roman" w:hAnsi="Times New Roman" w:cs="Times New Roman"/>
          <w:sz w:val="28"/>
          <w:szCs w:val="28"/>
        </w:rPr>
        <w:t>?</w:t>
      </w:r>
      <w:bookmarkEnd w:id="5"/>
    </w:p>
    <w:p w:rsidR="001B405A" w:rsidRPr="002B1769" w:rsidRDefault="000E721E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1B405A" w:rsidRPr="002B1769">
        <w:rPr>
          <w:rFonts w:ascii="Times New Roman" w:hAnsi="Times New Roman" w:cs="Times New Roman"/>
          <w:sz w:val="28"/>
          <w:szCs w:val="28"/>
        </w:rPr>
        <w:t>СПИД</w:t>
      </w:r>
      <w:r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Какой результат подтвердит ВИЧ-инфекцию</w:t>
      </w:r>
      <w:r w:rsidR="000E721E"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Какой из перечисленных путей передачи ВИЧ-инфекции имеет наибольший вклад в распространение эпидемии</w:t>
      </w:r>
      <w:r w:rsidR="000E721E"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Какие прививки по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эпидпоказаниям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 xml:space="preserve"> проводят лицам, находящихся в контакте с больными дифтерией</w:t>
      </w:r>
      <w:r w:rsidR="000E721E" w:rsidRPr="002B1769">
        <w:rPr>
          <w:rFonts w:ascii="Times New Roman" w:hAnsi="Times New Roman" w:cs="Times New Roman"/>
          <w:sz w:val="28"/>
          <w:szCs w:val="28"/>
        </w:rPr>
        <w:t>?</w:t>
      </w:r>
    </w:p>
    <w:p w:rsidR="001B405A" w:rsidRPr="002B1769" w:rsidRDefault="001B405A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В соответствии с Постановлением РК от 24.09.2020 № 612 с изменениями и дополнениями от 12.02.2013 проводятся плановые профилактические прививки детям в соответствии с Национальным календарем профилактики РК.  В каком документе регистрируются прививки?</w:t>
      </w:r>
    </w:p>
    <w:p w:rsidR="001B405A" w:rsidRPr="002B1769" w:rsidRDefault="00642691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Что необходимо провести при укусе диким животным</w:t>
      </w:r>
      <w:r w:rsidR="000E721E" w:rsidRPr="002B1769">
        <w:rPr>
          <w:rFonts w:ascii="Times New Roman" w:hAnsi="Times New Roman" w:cs="Times New Roman"/>
          <w:sz w:val="28"/>
          <w:szCs w:val="28"/>
        </w:rPr>
        <w:t>?</w:t>
      </w:r>
    </w:p>
    <w:p w:rsidR="00642691" w:rsidRPr="002B1769" w:rsidRDefault="000E721E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  <w:lang w:val="kk-KZ"/>
        </w:rPr>
        <w:t>Какие р</w:t>
      </w:r>
      <w:proofErr w:type="spellStart"/>
      <w:r w:rsidR="00642691" w:rsidRPr="002B1769">
        <w:rPr>
          <w:rFonts w:ascii="Times New Roman" w:hAnsi="Times New Roman" w:cs="Times New Roman"/>
          <w:sz w:val="28"/>
          <w:szCs w:val="28"/>
        </w:rPr>
        <w:t>асчетные</w:t>
      </w:r>
      <w:proofErr w:type="spellEnd"/>
      <w:r w:rsidR="00642691" w:rsidRPr="002B1769">
        <w:rPr>
          <w:rFonts w:ascii="Times New Roman" w:hAnsi="Times New Roman" w:cs="Times New Roman"/>
          <w:sz w:val="28"/>
          <w:szCs w:val="28"/>
        </w:rPr>
        <w:t xml:space="preserve">  нормативы  смывов </w:t>
      </w:r>
      <w:r w:rsidRPr="002B1769">
        <w:rPr>
          <w:rFonts w:ascii="Times New Roman" w:hAnsi="Times New Roman" w:cs="Times New Roman"/>
          <w:sz w:val="28"/>
          <w:szCs w:val="28"/>
          <w:lang w:val="kk-KZ"/>
        </w:rPr>
        <w:t xml:space="preserve">применяються </w:t>
      </w:r>
      <w:r w:rsidR="00642691" w:rsidRPr="002B1769">
        <w:rPr>
          <w:rFonts w:ascii="Times New Roman" w:hAnsi="Times New Roman" w:cs="Times New Roman"/>
          <w:sz w:val="28"/>
          <w:szCs w:val="28"/>
        </w:rPr>
        <w:t>для  оценки  качества текущей дезинфекции</w:t>
      </w:r>
      <w:r w:rsidRPr="002B1769">
        <w:rPr>
          <w:rFonts w:ascii="Times New Roman" w:hAnsi="Times New Roman" w:cs="Times New Roman"/>
          <w:sz w:val="28"/>
          <w:szCs w:val="28"/>
        </w:rPr>
        <w:t>?</w:t>
      </w:r>
    </w:p>
    <w:p w:rsidR="00642691" w:rsidRPr="002B1769" w:rsidRDefault="00642691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Заключительную дезинфекцию проводят специалисты отдела очаговой дезинфекции. Обязательность назначения дезинфекции в очаге определяет</w:t>
      </w:r>
      <w:r w:rsidR="000E721E" w:rsidRPr="002B1769">
        <w:rPr>
          <w:rFonts w:ascii="Times New Roman" w:hAnsi="Times New Roman" w:cs="Times New Roman"/>
          <w:sz w:val="28"/>
          <w:szCs w:val="28"/>
        </w:rPr>
        <w:t>?</w:t>
      </w:r>
    </w:p>
    <w:p w:rsidR="00642691" w:rsidRPr="002B1769" w:rsidRDefault="00642691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Как проводится оценка качества проведенной дезинфекции в стационаре</w:t>
      </w:r>
      <w:r w:rsidR="000E721E" w:rsidRPr="002B1769">
        <w:rPr>
          <w:rFonts w:ascii="Times New Roman" w:hAnsi="Times New Roman" w:cs="Times New Roman"/>
          <w:sz w:val="28"/>
          <w:szCs w:val="28"/>
        </w:rPr>
        <w:t>?</w:t>
      </w:r>
    </w:p>
    <w:p w:rsidR="00642691" w:rsidRPr="002B1769" w:rsidRDefault="00642691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В случае выявления больного инфекционным и (или) паразитарным заболеванием </w:t>
      </w:r>
      <w:proofErr w:type="gramStart"/>
      <w:r w:rsidR="000E721E" w:rsidRPr="002B1769">
        <w:rPr>
          <w:rFonts w:ascii="Times New Roman" w:hAnsi="Times New Roman" w:cs="Times New Roman"/>
          <w:sz w:val="28"/>
          <w:szCs w:val="28"/>
          <w:lang w:val="kk-KZ"/>
        </w:rPr>
        <w:t xml:space="preserve">какие </w:t>
      </w:r>
      <w:r w:rsidRPr="002B1769">
        <w:rPr>
          <w:rFonts w:ascii="Times New Roman" w:hAnsi="Times New Roman" w:cs="Times New Roman"/>
          <w:sz w:val="28"/>
          <w:szCs w:val="28"/>
        </w:rPr>
        <w:t xml:space="preserve"> санитарно</w:t>
      </w:r>
      <w:proofErr w:type="gramEnd"/>
      <w:r w:rsidRPr="002B1769">
        <w:rPr>
          <w:rFonts w:ascii="Times New Roman" w:hAnsi="Times New Roman" w:cs="Times New Roman"/>
          <w:sz w:val="28"/>
          <w:szCs w:val="28"/>
        </w:rPr>
        <w:t>-противоэпидемические мероприятия</w:t>
      </w:r>
      <w:r w:rsidR="000E721E" w:rsidRPr="002B1769">
        <w:rPr>
          <w:rFonts w:ascii="Times New Roman" w:hAnsi="Times New Roman" w:cs="Times New Roman"/>
          <w:sz w:val="28"/>
          <w:szCs w:val="28"/>
          <w:lang w:val="kk-KZ"/>
        </w:rPr>
        <w:t xml:space="preserve"> проводятся?</w:t>
      </w:r>
    </w:p>
    <w:p w:rsidR="00642691" w:rsidRPr="002B1769" w:rsidRDefault="000E721E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  <w:lang w:val="kk-KZ"/>
        </w:rPr>
        <w:t>Какой метод используется д</w:t>
      </w:r>
      <w:r w:rsidR="00642691" w:rsidRPr="002B1769">
        <w:rPr>
          <w:rFonts w:ascii="Times New Roman" w:hAnsi="Times New Roman" w:cs="Times New Roman"/>
          <w:sz w:val="28"/>
          <w:szCs w:val="28"/>
        </w:rPr>
        <w:t xml:space="preserve">ля  исследования на  гельминты </w:t>
      </w:r>
      <w:r w:rsidRPr="002B1769">
        <w:rPr>
          <w:rFonts w:ascii="Times New Roman" w:hAnsi="Times New Roman" w:cs="Times New Roman"/>
          <w:sz w:val="28"/>
          <w:szCs w:val="28"/>
        </w:rPr>
        <w:t>?</w:t>
      </w:r>
    </w:p>
    <w:p w:rsidR="00642691" w:rsidRPr="002B1769" w:rsidRDefault="00642691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Укажите последовательность действий врача-стоматолога, который при вскрытии абсцесса в ротовой полости у больного ВИЧ-инфекцией в </w:t>
      </w:r>
      <w:r w:rsidRPr="002B1769">
        <w:rPr>
          <w:rFonts w:ascii="Times New Roman" w:hAnsi="Times New Roman" w:cs="Times New Roman"/>
          <w:sz w:val="28"/>
          <w:szCs w:val="28"/>
        </w:rPr>
        <w:lastRenderedPageBreak/>
        <w:t>стадии III B проколол резиновую перчатку и поранил палец с выделением крови</w:t>
      </w:r>
      <w:r w:rsidR="000E721E" w:rsidRPr="002B1769">
        <w:rPr>
          <w:rFonts w:ascii="Times New Roman" w:hAnsi="Times New Roman" w:cs="Times New Roman"/>
          <w:sz w:val="28"/>
          <w:szCs w:val="28"/>
        </w:rPr>
        <w:t>?</w:t>
      </w:r>
    </w:p>
    <w:p w:rsidR="00642691" w:rsidRPr="002B1769" w:rsidRDefault="00642691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Сколько продолжается заразный период при гриппе</w:t>
      </w:r>
      <w:r w:rsidR="000E721E" w:rsidRPr="002B1769">
        <w:rPr>
          <w:rFonts w:ascii="Times New Roman" w:hAnsi="Times New Roman" w:cs="Times New Roman"/>
          <w:sz w:val="28"/>
          <w:szCs w:val="28"/>
        </w:rPr>
        <w:t>?</w:t>
      </w:r>
    </w:p>
    <w:p w:rsidR="00642691" w:rsidRPr="002B1769" w:rsidRDefault="00642691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Какой метод окраски является основным диагностике инфекционных заболеваний</w:t>
      </w:r>
      <w:r w:rsidR="000E721E" w:rsidRPr="002B1769">
        <w:rPr>
          <w:rFonts w:ascii="Times New Roman" w:hAnsi="Times New Roman" w:cs="Times New Roman"/>
          <w:sz w:val="28"/>
          <w:szCs w:val="28"/>
        </w:rPr>
        <w:t>?</w:t>
      </w:r>
    </w:p>
    <w:p w:rsidR="00642691" w:rsidRPr="002B1769" w:rsidRDefault="00642691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Что влияет на результат окраски по методу Грамма?</w:t>
      </w:r>
    </w:p>
    <w:p w:rsidR="00642691" w:rsidRPr="002B1769" w:rsidRDefault="00642691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Что предусматривает в себе приготовление окрашенного препарата?</w:t>
      </w:r>
    </w:p>
    <w:p w:rsidR="00642691" w:rsidRPr="002B1769" w:rsidRDefault="00642691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Какой из перечисленных методов является основным дифференциальным методом окраски бактерий?</w:t>
      </w:r>
    </w:p>
    <w:p w:rsidR="00642691" w:rsidRPr="002B1769" w:rsidRDefault="00642691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Какой краситель НЕ применяется для окрашивания препарата?</w:t>
      </w:r>
    </w:p>
    <w:p w:rsidR="00642691" w:rsidRPr="002B1769" w:rsidRDefault="00642691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Какие красители применяются при окраске по методу </w:t>
      </w:r>
      <w:proofErr w:type="spellStart"/>
      <w:proofErr w:type="gramStart"/>
      <w:r w:rsidRPr="002B1769">
        <w:rPr>
          <w:rFonts w:ascii="Times New Roman" w:hAnsi="Times New Roman" w:cs="Times New Roman"/>
          <w:sz w:val="28"/>
          <w:szCs w:val="28"/>
        </w:rPr>
        <w:t>Грама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42691" w:rsidRPr="002B1769" w:rsidRDefault="00642691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>При микроскопии окрашенных препаратов, какой раствор наносится на препарат?</w:t>
      </w:r>
    </w:p>
    <w:p w:rsidR="00642691" w:rsidRPr="002B1769" w:rsidRDefault="00642691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В бокс инфекционной больницы поступил больной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Асхат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 xml:space="preserve"> Т. 35 лет, чабан по профессии, с жалобами на лихорадку до 39,6°С, сильный озноб, головную боль. При опросе пациента: заболел внезапно с потрясающего озноба, рвоты, сильных головных болей и болей в левой подмышечной области. Несколько дней назад употреблял в пищу мясо заболевшего верблюда. При осмотре пациента: в левой подмышечной области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 xml:space="preserve"> имеется болезненная припухлость размером 4×5 см с покраснением, из-за чего больной держит руку в отведенном положении. О каком возможном заболевании нужно думать и какими методами его можно подтвердить?</w:t>
      </w:r>
    </w:p>
    <w:p w:rsidR="00642691" w:rsidRPr="002B1769" w:rsidRDefault="00642691" w:rsidP="002B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9">
        <w:rPr>
          <w:rFonts w:ascii="Times New Roman" w:hAnsi="Times New Roman" w:cs="Times New Roman"/>
          <w:sz w:val="28"/>
          <w:szCs w:val="28"/>
        </w:rPr>
        <w:t xml:space="preserve">Из старшей группы детского сада был госпитализирован в инфекционную больницу ребенок с диагнозом «Дифтерия». При обследовании работников детского сада у няни обнаружен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токсигенный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 xml:space="preserve"> штамм возбудителя дифтерии, а у двух детей этой же группы –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нетоксигенные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 xml:space="preserve"> штаммы. Каким методом исследования в лаборатории была определена </w:t>
      </w:r>
      <w:proofErr w:type="spellStart"/>
      <w:r w:rsidRPr="002B1769">
        <w:rPr>
          <w:rFonts w:ascii="Times New Roman" w:hAnsi="Times New Roman" w:cs="Times New Roman"/>
          <w:sz w:val="28"/>
          <w:szCs w:val="28"/>
        </w:rPr>
        <w:t>токсигенность</w:t>
      </w:r>
      <w:proofErr w:type="spellEnd"/>
      <w:r w:rsidRPr="002B1769">
        <w:rPr>
          <w:rFonts w:ascii="Times New Roman" w:hAnsi="Times New Roman" w:cs="Times New Roman"/>
          <w:sz w:val="28"/>
          <w:szCs w:val="28"/>
        </w:rPr>
        <w:t xml:space="preserve"> дифтерийных культур?</w:t>
      </w:r>
    </w:p>
    <w:sectPr w:rsidR="00642691" w:rsidRPr="002B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E6EC0"/>
    <w:multiLevelType w:val="hybridMultilevel"/>
    <w:tmpl w:val="FE129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5A"/>
    <w:rsid w:val="000002B1"/>
    <w:rsid w:val="00040085"/>
    <w:rsid w:val="000E721E"/>
    <w:rsid w:val="001B405A"/>
    <w:rsid w:val="001F77D8"/>
    <w:rsid w:val="002B1769"/>
    <w:rsid w:val="006012E0"/>
    <w:rsid w:val="00642691"/>
    <w:rsid w:val="007F1424"/>
    <w:rsid w:val="00875FA9"/>
    <w:rsid w:val="008B793A"/>
    <w:rsid w:val="009D2929"/>
    <w:rsid w:val="00B954DF"/>
    <w:rsid w:val="00D91B9B"/>
    <w:rsid w:val="00DF1ED5"/>
    <w:rsid w:val="00FB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A87C"/>
  <w15:chartTrackingRefBased/>
  <w15:docId w15:val="{B6E65770-11BF-443B-8B8A-B44FCA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kolonka_01@outlook.com</dc:creator>
  <cp:keywords/>
  <dc:description/>
  <cp:lastModifiedBy>kolonka_01@outlook.com</cp:lastModifiedBy>
  <cp:revision>6</cp:revision>
  <dcterms:created xsi:type="dcterms:W3CDTF">2023-11-27T04:52:00Z</dcterms:created>
  <dcterms:modified xsi:type="dcterms:W3CDTF">2023-11-27T09:35:00Z</dcterms:modified>
</cp:coreProperties>
</file>